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5E8B0" w14:textId="37728760" w:rsidR="003E5935" w:rsidRPr="00C12D4B" w:rsidRDefault="00951E71" w:rsidP="008D2B4D">
      <w:pPr>
        <w:jc w:val="left"/>
        <w:rPr>
          <w:b/>
          <w:bCs/>
          <w:sz w:val="24"/>
          <w:szCs w:val="24"/>
        </w:rPr>
      </w:pPr>
      <w:r w:rsidRPr="00C12D4B">
        <w:rPr>
          <w:rFonts w:hint="eastAsia"/>
          <w:b/>
          <w:bCs/>
          <w:sz w:val="24"/>
          <w:szCs w:val="24"/>
        </w:rPr>
        <w:t>J</w:t>
      </w:r>
      <w:r w:rsidRPr="00C12D4B">
        <w:rPr>
          <w:b/>
          <w:bCs/>
          <w:sz w:val="24"/>
          <w:szCs w:val="24"/>
        </w:rPr>
        <w:t>AMSEC</w:t>
      </w:r>
      <w:r w:rsidRPr="00C12D4B">
        <w:rPr>
          <w:rFonts w:hint="eastAsia"/>
          <w:b/>
          <w:bCs/>
          <w:sz w:val="24"/>
          <w:szCs w:val="24"/>
        </w:rPr>
        <w:t>主催技能講習</w:t>
      </w:r>
      <w:r w:rsidR="00446473" w:rsidRPr="00C12D4B">
        <w:rPr>
          <w:rFonts w:hint="eastAsia"/>
          <w:b/>
          <w:bCs/>
          <w:sz w:val="24"/>
          <w:szCs w:val="24"/>
        </w:rPr>
        <w:t>モニター</w:t>
      </w:r>
      <w:r w:rsidR="00846914" w:rsidRPr="00C12D4B">
        <w:rPr>
          <w:rFonts w:hint="eastAsia"/>
          <w:b/>
          <w:bCs/>
          <w:sz w:val="24"/>
          <w:szCs w:val="24"/>
        </w:rPr>
        <w:t>受講者</w:t>
      </w:r>
      <w:r w:rsidR="00446473" w:rsidRPr="00C12D4B">
        <w:rPr>
          <w:rFonts w:hint="eastAsia"/>
          <w:b/>
          <w:bCs/>
          <w:sz w:val="24"/>
          <w:szCs w:val="24"/>
        </w:rPr>
        <w:t>募集</w:t>
      </w:r>
      <w:r w:rsidR="00D85787" w:rsidRPr="00C12D4B">
        <w:rPr>
          <w:rFonts w:hint="eastAsia"/>
          <w:b/>
          <w:bCs/>
          <w:sz w:val="24"/>
          <w:szCs w:val="24"/>
        </w:rPr>
        <w:t>のお知らせ</w:t>
      </w:r>
    </w:p>
    <w:p w14:paraId="46EC9C27" w14:textId="067C6D6F" w:rsidR="00A2400E" w:rsidRDefault="00641861" w:rsidP="00641861">
      <w:pPr>
        <w:ind w:firstLine="210"/>
        <w:jc w:val="right"/>
      </w:pPr>
      <w:r>
        <w:t>Rev</w:t>
      </w:r>
      <w:r w:rsidR="001C4149">
        <w:t>2</w:t>
      </w:r>
      <w:r>
        <w:t xml:space="preserve"> 2024.</w:t>
      </w:r>
      <w:r w:rsidR="00D85787">
        <w:rPr>
          <w:rFonts w:hint="eastAsia"/>
        </w:rPr>
        <w:t>10/</w:t>
      </w:r>
      <w:r w:rsidR="001C4149">
        <w:t>21</w:t>
      </w:r>
      <w:r w:rsidR="00A11469">
        <w:rPr>
          <w:rFonts w:hint="eastAsia"/>
        </w:rPr>
        <w:t xml:space="preserve">認定講師連絡会リーダー　</w:t>
      </w:r>
      <w:r w:rsidR="005406E4">
        <w:rPr>
          <w:rFonts w:hint="eastAsia"/>
        </w:rPr>
        <w:t>近藤</w:t>
      </w:r>
      <w:r w:rsidR="00653F96">
        <w:rPr>
          <w:rFonts w:hint="eastAsia"/>
        </w:rPr>
        <w:t>康治</w:t>
      </w:r>
    </w:p>
    <w:p w14:paraId="7E2F5383" w14:textId="77777777" w:rsidR="00A2400E" w:rsidRDefault="00A2400E"/>
    <w:p w14:paraId="4BFB8CB2" w14:textId="4ACB3E72" w:rsidR="00F61A65" w:rsidRDefault="00C409BA" w:rsidP="00C86DEE">
      <w:pPr>
        <w:ind w:firstLineChars="100" w:firstLine="210"/>
      </w:pPr>
      <w:r>
        <w:rPr>
          <w:rFonts w:hint="eastAsia"/>
        </w:rPr>
        <w:t>J</w:t>
      </w:r>
      <w:r>
        <w:t>AMSEC</w:t>
      </w:r>
      <w:r w:rsidR="00446473">
        <w:rPr>
          <w:rFonts w:hint="eastAsia"/>
        </w:rPr>
        <w:t>では、</w:t>
      </w:r>
      <w:r>
        <w:rPr>
          <w:rFonts w:hint="eastAsia"/>
        </w:rPr>
        <w:t>フランジ締結技能講習制度</w:t>
      </w:r>
      <w:r w:rsidR="00446473">
        <w:rPr>
          <w:rFonts w:hint="eastAsia"/>
        </w:rPr>
        <w:t>を2021年度より</w:t>
      </w:r>
      <w:r w:rsidR="004704B2">
        <w:rPr>
          <w:rFonts w:hint="eastAsia"/>
        </w:rPr>
        <w:t>展開</w:t>
      </w:r>
      <w:r w:rsidR="00446473">
        <w:rPr>
          <w:rFonts w:hint="eastAsia"/>
        </w:rPr>
        <w:t>しており、3年間で12,500名を超える方が受講されています。本</w:t>
      </w:r>
      <w:r w:rsidR="004704B2">
        <w:rPr>
          <w:rFonts w:hint="eastAsia"/>
        </w:rPr>
        <w:t>技能講習</w:t>
      </w:r>
      <w:r w:rsidR="00446473">
        <w:rPr>
          <w:rFonts w:hint="eastAsia"/>
        </w:rPr>
        <w:t>は、</w:t>
      </w:r>
      <w:r w:rsidR="004704B2">
        <w:rPr>
          <w:rFonts w:hint="eastAsia"/>
        </w:rPr>
        <w:t>フランジ締結作業者が最低限知っておくべき知識と技量を確認するもので、</w:t>
      </w:r>
      <w:r w:rsidR="00446473">
        <w:rPr>
          <w:rFonts w:hint="eastAsia"/>
        </w:rPr>
        <w:t>講義（約30分）</w:t>
      </w:r>
      <w:r w:rsidR="00C12D4B">
        <w:rPr>
          <w:rFonts w:hint="eastAsia"/>
        </w:rPr>
        <w:t>と実技講習（実演10分と受講者毎の締結訓練1</w:t>
      </w:r>
      <w:r w:rsidR="00C12D4B">
        <w:t>0</w:t>
      </w:r>
      <w:r w:rsidR="00C12D4B">
        <w:rPr>
          <w:rFonts w:hint="eastAsia"/>
        </w:rPr>
        <w:t>分/人）を行い、5名1班の場合には2時間弱の教育となります。</w:t>
      </w:r>
      <w:r w:rsidR="004704B2">
        <w:rPr>
          <w:rFonts w:hint="eastAsia"/>
        </w:rPr>
        <w:t>本</w:t>
      </w:r>
      <w:r w:rsidR="00A46546">
        <w:rPr>
          <w:rFonts w:hint="eastAsia"/>
        </w:rPr>
        <w:t>技能講習</w:t>
      </w:r>
      <w:r w:rsidR="004704B2">
        <w:rPr>
          <w:rFonts w:hint="eastAsia"/>
        </w:rPr>
        <w:t>制度は</w:t>
      </w:r>
      <w:r w:rsidR="00C12D4B">
        <w:rPr>
          <w:rFonts w:hint="eastAsia"/>
        </w:rPr>
        <w:t>、</w:t>
      </w:r>
      <w:r w:rsidR="00A46546">
        <w:rPr>
          <w:rFonts w:hint="eastAsia"/>
        </w:rPr>
        <w:t>JAMSEC認定講師（会員</w:t>
      </w:r>
      <w:r w:rsidR="004704B2" w:rsidRPr="004704B2">
        <w:t>企業社員</w:t>
      </w:r>
      <w:r w:rsidR="00A46546">
        <w:rPr>
          <w:rFonts w:hint="eastAsia"/>
        </w:rPr>
        <w:t>で審査会合格者）が</w:t>
      </w:r>
      <w:r w:rsidR="004704B2" w:rsidRPr="004704B2">
        <w:t>JAMSEC</w:t>
      </w:r>
      <w:r w:rsidR="00653F96">
        <w:rPr>
          <w:rFonts w:hint="eastAsia"/>
        </w:rPr>
        <w:t>の</w:t>
      </w:r>
      <w:r w:rsidR="004704B2" w:rsidRPr="004704B2">
        <w:t>教育資料</w:t>
      </w:r>
      <w:r w:rsidR="00A46546">
        <w:rPr>
          <w:rFonts w:hint="eastAsia"/>
        </w:rPr>
        <w:t>を使用して</w:t>
      </w:r>
      <w:r w:rsidR="004704B2" w:rsidRPr="004704B2">
        <w:t>自社員及び傘下の協力会社へ無料で</w:t>
      </w:r>
      <w:r w:rsidR="00A46546">
        <w:rPr>
          <w:rFonts w:hint="eastAsia"/>
        </w:rPr>
        <w:t>教育</w:t>
      </w:r>
      <w:r w:rsidR="004704B2" w:rsidRPr="004704B2">
        <w:t>を行う</w:t>
      </w:r>
      <w:r w:rsidR="00653F96">
        <w:rPr>
          <w:rFonts w:hint="eastAsia"/>
        </w:rPr>
        <w:t>仕組みです。従って、本</w:t>
      </w:r>
      <w:r w:rsidR="00AC7D48">
        <w:rPr>
          <w:rFonts w:hint="eastAsia"/>
        </w:rPr>
        <w:t>技能講習は、</w:t>
      </w:r>
      <w:r w:rsidR="00A70A5E">
        <w:rPr>
          <w:rFonts w:hint="eastAsia"/>
        </w:rPr>
        <w:t>どの認定講師からでも同じ講習が受講でき、JAMSEC共通の受講証が</w:t>
      </w:r>
      <w:r w:rsidR="00AC7D48">
        <w:rPr>
          <w:rFonts w:hint="eastAsia"/>
        </w:rPr>
        <w:t>発行される</w:t>
      </w:r>
      <w:r w:rsidR="00653F96" w:rsidRPr="00653F96">
        <w:t>JAMSEC会員向けに構築されたものです。</w:t>
      </w:r>
      <w:r w:rsidR="00653F96">
        <w:rPr>
          <w:rFonts w:hint="eastAsia"/>
        </w:rPr>
        <w:t>ただ、</w:t>
      </w:r>
      <w:r w:rsidR="00AC7D48">
        <w:rPr>
          <w:rFonts w:hint="eastAsia"/>
        </w:rPr>
        <w:t>JAMSEC会員企業であっても認定講師を擁立できない場合、また</w:t>
      </w:r>
      <w:r w:rsidR="001006A8">
        <w:rPr>
          <w:rFonts w:hint="eastAsia"/>
        </w:rPr>
        <w:t>は</w:t>
      </w:r>
      <w:r w:rsidR="00AC7D48">
        <w:rPr>
          <w:rFonts w:hint="eastAsia"/>
        </w:rPr>
        <w:t>会員以外の</w:t>
      </w:r>
      <w:r w:rsidR="001006A8">
        <w:rPr>
          <w:rFonts w:hint="eastAsia"/>
        </w:rPr>
        <w:t>会社が</w:t>
      </w:r>
      <w:r w:rsidR="00AC7D48">
        <w:rPr>
          <w:rFonts w:hint="eastAsia"/>
        </w:rPr>
        <w:t>本技能講習を受講したい場合には、受講を依頼</w:t>
      </w:r>
      <w:r w:rsidR="001006A8">
        <w:rPr>
          <w:rFonts w:hint="eastAsia"/>
        </w:rPr>
        <w:t>する</w:t>
      </w:r>
      <w:r w:rsidR="00AC7D48">
        <w:rPr>
          <w:rFonts w:hint="eastAsia"/>
        </w:rPr>
        <w:t>会社と認定講師会社間で契約を</w:t>
      </w:r>
      <w:r w:rsidR="001006A8">
        <w:rPr>
          <w:rFonts w:hint="eastAsia"/>
        </w:rPr>
        <w:t>結び、代わりに技能講習を実施する</w:t>
      </w:r>
      <w:r w:rsidR="00AC7D48">
        <w:rPr>
          <w:rFonts w:hint="eastAsia"/>
        </w:rPr>
        <w:t>「代行技能講習</w:t>
      </w:r>
      <w:r w:rsidR="001006A8">
        <w:rPr>
          <w:rFonts w:hint="eastAsia"/>
        </w:rPr>
        <w:t>」の</w:t>
      </w:r>
      <w:r w:rsidR="00AC7D48">
        <w:rPr>
          <w:rFonts w:hint="eastAsia"/>
        </w:rPr>
        <w:t>制度</w:t>
      </w:r>
      <w:r w:rsidR="001006A8">
        <w:rPr>
          <w:rFonts w:hint="eastAsia"/>
        </w:rPr>
        <w:t>も運用されています。</w:t>
      </w:r>
    </w:p>
    <w:p w14:paraId="6AFC518E" w14:textId="521DAF23" w:rsidR="009B35E7" w:rsidRDefault="00653F96" w:rsidP="00C86DEE">
      <w:pPr>
        <w:ind w:firstLineChars="100" w:firstLine="210"/>
      </w:pPr>
      <w:r>
        <w:rPr>
          <w:rFonts w:hint="eastAsia"/>
        </w:rPr>
        <w:t>一方</w:t>
      </w:r>
      <w:r w:rsidR="001006A8">
        <w:rPr>
          <w:rFonts w:hint="eastAsia"/>
        </w:rPr>
        <w:t>、</w:t>
      </w:r>
      <w:r w:rsidR="00B34399">
        <w:rPr>
          <w:rFonts w:hint="eastAsia"/>
        </w:rPr>
        <w:t>認定講師会社と直接取引のない会社の受講希望者にとっては、代行制度も利用し辛いものではないかと考え、J</w:t>
      </w:r>
      <w:r w:rsidR="00B34399">
        <w:t>AMSEC</w:t>
      </w:r>
      <w:r w:rsidR="00B34399">
        <w:rPr>
          <w:rFonts w:hint="eastAsia"/>
        </w:rPr>
        <w:t>が主催する技能講習制度の構築を検討すること</w:t>
      </w:r>
      <w:r>
        <w:rPr>
          <w:rFonts w:hint="eastAsia"/>
        </w:rPr>
        <w:t>に</w:t>
      </w:r>
      <w:r w:rsidR="00B34399">
        <w:rPr>
          <w:rFonts w:hint="eastAsia"/>
        </w:rPr>
        <w:t>なりました。受講希望者等のニーズを把握するため</w:t>
      </w:r>
      <w:r>
        <w:rPr>
          <w:rFonts w:hint="eastAsia"/>
        </w:rPr>
        <w:t>に</w:t>
      </w:r>
      <w:r w:rsidR="00B34399">
        <w:rPr>
          <w:rFonts w:hint="eastAsia"/>
        </w:rPr>
        <w:t>、今回JAMSECのアンケートにお答えしていただく事を条件に</w:t>
      </w:r>
      <w:r>
        <w:rPr>
          <w:rFonts w:hint="eastAsia"/>
        </w:rPr>
        <w:t>無料で受講できる</w:t>
      </w:r>
      <w:r w:rsidR="00B34399">
        <w:rPr>
          <w:rFonts w:hint="eastAsia"/>
        </w:rPr>
        <w:t>モニター形式の技能講習受講者を募集することと致しました。</w:t>
      </w:r>
      <w:r w:rsidR="003617B6">
        <w:rPr>
          <w:rFonts w:hint="eastAsia"/>
        </w:rPr>
        <w:t>以下の日程で</w:t>
      </w:r>
      <w:r w:rsidR="00B34399">
        <w:rPr>
          <w:rFonts w:hint="eastAsia"/>
        </w:rPr>
        <w:t>JAMSECが</w:t>
      </w:r>
      <w:r w:rsidR="0010424E">
        <w:rPr>
          <w:rFonts w:hint="eastAsia"/>
        </w:rPr>
        <w:t>技能講習を開催し</w:t>
      </w:r>
      <w:r w:rsidR="00B34399">
        <w:rPr>
          <w:rFonts w:hint="eastAsia"/>
        </w:rPr>
        <w:t>ますので、ご興味のある方は、</w:t>
      </w:r>
      <w:r w:rsidR="00FC28AB">
        <w:rPr>
          <w:rFonts w:hint="eastAsia"/>
        </w:rPr>
        <w:t xml:space="preserve">下記の受講申込書にご記入の上、本書をJAMSECフランジ関連事務局（ </w:t>
      </w:r>
      <w:r w:rsidR="00FC28AB">
        <w:t xml:space="preserve">flange@jamsec.jp </w:t>
      </w:r>
      <w:r w:rsidR="00FC28AB">
        <w:rPr>
          <w:rFonts w:hint="eastAsia"/>
        </w:rPr>
        <w:t>）までお送りください。モニター受講者はJAMSEC会員の有無は問わずどなたでもご参加していただけます</w:t>
      </w:r>
      <w:r>
        <w:rPr>
          <w:rFonts w:hint="eastAsia"/>
        </w:rPr>
        <w:t>（</w:t>
      </w:r>
      <w:r w:rsidR="003617B6" w:rsidRPr="003617B6">
        <w:rPr>
          <w:rFonts w:hint="eastAsia"/>
        </w:rPr>
        <w:t>受講</w:t>
      </w:r>
      <w:r w:rsidR="00FC28AB">
        <w:rPr>
          <w:rFonts w:hint="eastAsia"/>
        </w:rPr>
        <w:t>料無料</w:t>
      </w:r>
      <w:r>
        <w:rPr>
          <w:rFonts w:hint="eastAsia"/>
        </w:rPr>
        <w:t>）</w:t>
      </w:r>
      <w:r w:rsidR="00FC28AB">
        <w:rPr>
          <w:rFonts w:hint="eastAsia"/>
        </w:rPr>
        <w:t>。</w:t>
      </w:r>
    </w:p>
    <w:p w14:paraId="763BFF55" w14:textId="086FE860" w:rsidR="00FC28AB" w:rsidRDefault="00653F96" w:rsidP="00653F96">
      <w:r>
        <w:rPr>
          <w:rFonts w:hint="eastAsia"/>
        </w:rPr>
        <w:t>◆</w:t>
      </w:r>
      <w:r w:rsidR="003617B6">
        <w:rPr>
          <w:rFonts w:hint="eastAsia"/>
        </w:rPr>
        <w:t>モニター技能講習開催</w:t>
      </w:r>
      <w:r w:rsidR="009B35E7">
        <w:rPr>
          <w:rFonts w:hint="eastAsia"/>
        </w:rPr>
        <w:t>日程及び開催場所</w:t>
      </w:r>
    </w:p>
    <w:p w14:paraId="4EB70818" w14:textId="483256DC" w:rsidR="00A70A5E" w:rsidRDefault="00FC28AB" w:rsidP="00FC28AB">
      <w:pPr>
        <w:ind w:left="210"/>
      </w:pPr>
      <w:r>
        <w:rPr>
          <w:rFonts w:hint="eastAsia"/>
        </w:rPr>
        <w:t>1日の</w:t>
      </w:r>
      <w:r w:rsidR="009B35E7">
        <w:rPr>
          <w:rFonts w:hint="eastAsia"/>
        </w:rPr>
        <w:t>定員</w:t>
      </w:r>
      <w:r>
        <w:rPr>
          <w:rFonts w:hint="eastAsia"/>
        </w:rPr>
        <w:t>は</w:t>
      </w:r>
      <w:r w:rsidR="009B35E7">
        <w:rPr>
          <w:rFonts w:hint="eastAsia"/>
        </w:rPr>
        <w:t>15名</w:t>
      </w:r>
      <w:r>
        <w:rPr>
          <w:rFonts w:hint="eastAsia"/>
        </w:rPr>
        <w:t>、</w:t>
      </w:r>
      <w:r w:rsidR="00321224">
        <w:rPr>
          <w:rFonts w:hint="eastAsia"/>
        </w:rPr>
        <w:t>3班</w:t>
      </w:r>
      <w:r>
        <w:rPr>
          <w:rFonts w:hint="eastAsia"/>
        </w:rPr>
        <w:t>（1班5名）</w:t>
      </w:r>
      <w:r w:rsidR="00321224">
        <w:rPr>
          <w:rFonts w:hint="eastAsia"/>
        </w:rPr>
        <w:t>に分けて</w:t>
      </w:r>
      <w:r>
        <w:rPr>
          <w:rFonts w:hint="eastAsia"/>
        </w:rPr>
        <w:t>行います。</w:t>
      </w:r>
      <w:r w:rsidR="009B35E7">
        <w:rPr>
          <w:rFonts w:hint="eastAsia"/>
        </w:rPr>
        <w:t>①9</w:t>
      </w:r>
      <w:r w:rsidR="009B35E7">
        <w:t>:30-11:</w:t>
      </w:r>
      <w:r w:rsidR="009B35E7">
        <w:rPr>
          <w:rFonts w:hint="eastAsia"/>
        </w:rPr>
        <w:t>30、②1</w:t>
      </w:r>
      <w:r w:rsidR="009B35E7">
        <w:t>3:00-1</w:t>
      </w:r>
      <w:r w:rsidR="009B35E7">
        <w:rPr>
          <w:rFonts w:hint="eastAsia"/>
        </w:rPr>
        <w:t>5:00、③</w:t>
      </w:r>
      <w:r>
        <w:rPr>
          <w:rFonts w:hint="eastAsia"/>
        </w:rPr>
        <w:t>15:15-17:15</w:t>
      </w:r>
    </w:p>
    <w:p w14:paraId="742F0CEE" w14:textId="4954D821" w:rsidR="003617B6" w:rsidRDefault="003617B6" w:rsidP="00C86DEE">
      <w:pPr>
        <w:ind w:firstLineChars="100" w:firstLine="210"/>
      </w:pPr>
      <w:r>
        <w:rPr>
          <w:rFonts w:hint="eastAsia"/>
        </w:rPr>
        <w:t>第1回</w:t>
      </w:r>
      <w:r w:rsidR="009B35E7">
        <w:rPr>
          <w:rFonts w:hint="eastAsia"/>
        </w:rPr>
        <w:t>：2024年11月29日（金）</w:t>
      </w:r>
      <w:r w:rsidR="00A46546">
        <w:rPr>
          <w:rFonts w:hint="eastAsia"/>
        </w:rPr>
        <w:t xml:space="preserve"> </w:t>
      </w:r>
      <w:r w:rsidR="00FC28AB">
        <w:rPr>
          <w:rFonts w:hint="eastAsia"/>
        </w:rPr>
        <w:t>：</w:t>
      </w:r>
      <w:r w:rsidR="009B35E7">
        <w:rPr>
          <w:rFonts w:hint="eastAsia"/>
        </w:rPr>
        <w:t>レイズネクスト</w:t>
      </w:r>
      <w:r w:rsidR="00321224">
        <w:rPr>
          <w:rFonts w:hint="eastAsia"/>
        </w:rPr>
        <w:t>㈱</w:t>
      </w:r>
      <w:r w:rsidR="009B35E7">
        <w:rPr>
          <w:rFonts w:hint="eastAsia"/>
        </w:rPr>
        <w:t>水島事業所（岡山県倉敷市松江</w:t>
      </w:r>
      <w:r w:rsidR="00FC28AB">
        <w:rPr>
          <w:rFonts w:hint="eastAsia"/>
        </w:rPr>
        <w:t>1</w:t>
      </w:r>
      <w:r w:rsidR="00321224" w:rsidRPr="00321224">
        <w:rPr>
          <w:rFonts w:hint="eastAsia"/>
        </w:rPr>
        <w:t>丁目</w:t>
      </w:r>
      <w:r w:rsidR="00FC28AB">
        <w:rPr>
          <w:rFonts w:hint="eastAsia"/>
        </w:rPr>
        <w:t>7</w:t>
      </w:r>
      <w:r w:rsidR="00FC28AB">
        <w:t>-2</w:t>
      </w:r>
      <w:r w:rsidR="009B35E7">
        <w:rPr>
          <w:rFonts w:hint="eastAsia"/>
        </w:rPr>
        <w:t>）</w:t>
      </w:r>
    </w:p>
    <w:p w14:paraId="7192E428" w14:textId="73DDCD8E" w:rsidR="00321224" w:rsidRDefault="00321224" w:rsidP="00321224">
      <w:pPr>
        <w:ind w:firstLineChars="100" w:firstLine="210"/>
      </w:pPr>
      <w:r>
        <w:rPr>
          <w:rFonts w:hint="eastAsia"/>
        </w:rPr>
        <w:t>第2回：2024年1</w:t>
      </w:r>
      <w:r>
        <w:t>2</w:t>
      </w:r>
      <w:r>
        <w:rPr>
          <w:rFonts w:hint="eastAsia"/>
        </w:rPr>
        <w:t>月2</w:t>
      </w:r>
      <w:r>
        <w:t>0</w:t>
      </w:r>
      <w:r>
        <w:rPr>
          <w:rFonts w:hint="eastAsia"/>
        </w:rPr>
        <w:t>日（金</w:t>
      </w:r>
      <w:r>
        <w:t>）</w:t>
      </w:r>
      <w:r w:rsidR="00A46546">
        <w:rPr>
          <w:rFonts w:hint="eastAsia"/>
        </w:rPr>
        <w:t xml:space="preserve"> </w:t>
      </w:r>
      <w:r w:rsidR="00FC28AB">
        <w:rPr>
          <w:rFonts w:hint="eastAsia"/>
        </w:rPr>
        <w:t>：</w:t>
      </w:r>
      <w:r>
        <w:rPr>
          <w:rFonts w:hint="eastAsia"/>
        </w:rPr>
        <w:t>山九㈱メンテナンスセンター（千葉県市原市姉崎925-1）</w:t>
      </w:r>
    </w:p>
    <w:p w14:paraId="2B47C5C6" w14:textId="303091E3" w:rsidR="00321224" w:rsidRDefault="00321224" w:rsidP="00321224">
      <w:pPr>
        <w:ind w:firstLineChars="100" w:firstLine="210"/>
      </w:pPr>
      <w:r>
        <w:rPr>
          <w:rFonts w:hint="eastAsia"/>
        </w:rPr>
        <w:t>第3回：2025年1月29日（</w:t>
      </w:r>
      <w:r w:rsidR="00AF1476">
        <w:rPr>
          <w:rFonts w:hint="eastAsia"/>
        </w:rPr>
        <w:t>水</w:t>
      </w:r>
      <w:r>
        <w:rPr>
          <w:rFonts w:hint="eastAsia"/>
        </w:rPr>
        <w:t>）</w:t>
      </w:r>
      <w:r w:rsidR="00A46546">
        <w:rPr>
          <w:rFonts w:hint="eastAsia"/>
        </w:rPr>
        <w:t xml:space="preserve"> </w:t>
      </w:r>
      <w:r w:rsidR="00A46546">
        <w:t xml:space="preserve"> </w:t>
      </w:r>
      <w:r w:rsidR="00FC28AB">
        <w:rPr>
          <w:rFonts w:hint="eastAsia"/>
        </w:rPr>
        <w:t>：</w:t>
      </w:r>
      <w:r>
        <w:rPr>
          <w:rFonts w:hint="eastAsia"/>
        </w:rPr>
        <w:t>日揮㈱ 四日市事務所（</w:t>
      </w:r>
      <w:r w:rsidRPr="00321224">
        <w:rPr>
          <w:rFonts w:hint="eastAsia"/>
        </w:rPr>
        <w:t>三重県四日市市塩浜町</w:t>
      </w:r>
      <w:r w:rsidRPr="00321224">
        <w:t>1-69</w:t>
      </w:r>
      <w:r>
        <w:rPr>
          <w:rFonts w:hint="eastAsia"/>
        </w:rPr>
        <w:t>）</w:t>
      </w:r>
    </w:p>
    <w:p w14:paraId="42CA9FFA" w14:textId="26D56B47" w:rsidR="00A46546" w:rsidRDefault="00846914" w:rsidP="00846914">
      <w:r>
        <w:rPr>
          <w:rFonts w:hint="eastAsia"/>
        </w:rPr>
        <w:t>技能講習では、フランジの締結訓練を行いますので、汚れても良い服装と皮手袋をご用意ください。</w:t>
      </w:r>
      <w:r w:rsidR="00653F96">
        <w:br/>
      </w:r>
      <w:r w:rsidR="00A46546" w:rsidRPr="00A46546">
        <w:rPr>
          <w:rFonts w:hint="eastAsia"/>
        </w:rPr>
        <w:t>なお、申込者にはアンケートを送付しますので、受講者又は申込者がご記入の上、提出をお願いします。</w:t>
      </w:r>
    </w:p>
    <w:p w14:paraId="26AD057D" w14:textId="281517F3" w:rsidR="00321224" w:rsidRPr="00AF1476" w:rsidRDefault="003F083C" w:rsidP="003F083C">
      <w:pPr>
        <w:ind w:firstLineChars="100" w:firstLine="210"/>
        <w:jc w:val="right"/>
      </w:pPr>
      <w:r>
        <w:rPr>
          <w:rFonts w:hint="eastAsia"/>
        </w:rPr>
        <w:t>以上</w:t>
      </w:r>
    </w:p>
    <w:p w14:paraId="62C66EBB" w14:textId="3555CE33" w:rsidR="00321224" w:rsidRPr="00321224" w:rsidRDefault="00A46546" w:rsidP="00C86DEE">
      <w:pPr>
        <w:ind w:firstLineChars="100" w:firstLine="210"/>
      </w:pPr>
      <w:r>
        <w:t>………………………………………………………………………………………………………………………..</w:t>
      </w:r>
    </w:p>
    <w:p w14:paraId="60ACCA80" w14:textId="4CFBACD3" w:rsidR="00AF1476" w:rsidRPr="00321224" w:rsidRDefault="00AF1476" w:rsidP="00AF1476">
      <w:pPr>
        <w:ind w:firstLineChars="100" w:firstLine="210"/>
        <w:jc w:val="center"/>
      </w:pPr>
      <w:r>
        <w:rPr>
          <w:rFonts w:hint="eastAsia"/>
        </w:rPr>
        <w:t>JAMSEC技能講習</w:t>
      </w:r>
      <w:r w:rsidR="00A46546">
        <w:rPr>
          <w:rFonts w:hint="eastAsia"/>
        </w:rPr>
        <w:t>モニター受講者用</w:t>
      </w:r>
      <w:r>
        <w:rPr>
          <w:rFonts w:hint="eastAsia"/>
        </w:rPr>
        <w:t>申込書</w:t>
      </w:r>
    </w:p>
    <w:tbl>
      <w:tblPr>
        <w:tblStyle w:val="a8"/>
        <w:tblW w:w="0" w:type="auto"/>
        <w:tblLook w:val="04A0" w:firstRow="1" w:lastRow="0" w:firstColumn="1" w:lastColumn="0" w:noHBand="0" w:noVBand="1"/>
      </w:tblPr>
      <w:tblGrid>
        <w:gridCol w:w="1623"/>
        <w:gridCol w:w="3247"/>
        <w:gridCol w:w="1624"/>
        <w:gridCol w:w="3248"/>
      </w:tblGrid>
      <w:tr w:rsidR="008E5BB7" w14:paraId="4C80AFDD" w14:textId="77777777" w:rsidTr="006719F9">
        <w:tc>
          <w:tcPr>
            <w:tcW w:w="1623" w:type="dxa"/>
          </w:tcPr>
          <w:p w14:paraId="27E71598" w14:textId="19DFA522" w:rsidR="008E5BB7" w:rsidRDefault="008E5BB7" w:rsidP="00C86DEE">
            <w:r>
              <w:rPr>
                <w:rFonts w:hint="eastAsia"/>
              </w:rPr>
              <w:t>会社名</w:t>
            </w:r>
          </w:p>
        </w:tc>
        <w:tc>
          <w:tcPr>
            <w:tcW w:w="3247" w:type="dxa"/>
          </w:tcPr>
          <w:p w14:paraId="59A938B3" w14:textId="77777777" w:rsidR="008E5BB7" w:rsidRDefault="008E5BB7" w:rsidP="00C86DEE"/>
        </w:tc>
        <w:tc>
          <w:tcPr>
            <w:tcW w:w="1624" w:type="dxa"/>
          </w:tcPr>
          <w:p w14:paraId="4BF10F22" w14:textId="7A96470E" w:rsidR="008E5BB7" w:rsidRDefault="00F61A65" w:rsidP="00C86DEE">
            <w:r>
              <w:rPr>
                <w:rFonts w:hint="eastAsia"/>
              </w:rPr>
              <w:t>申込者名</w:t>
            </w:r>
          </w:p>
        </w:tc>
        <w:tc>
          <w:tcPr>
            <w:tcW w:w="3248" w:type="dxa"/>
          </w:tcPr>
          <w:p w14:paraId="61F9F033" w14:textId="77777777" w:rsidR="008E5BB7" w:rsidRDefault="008E5BB7" w:rsidP="00C86DEE"/>
        </w:tc>
      </w:tr>
      <w:tr w:rsidR="008E5BB7" w14:paraId="7A742726" w14:textId="77777777" w:rsidTr="00F866CC">
        <w:tc>
          <w:tcPr>
            <w:tcW w:w="1623" w:type="dxa"/>
          </w:tcPr>
          <w:p w14:paraId="7FE79B3B" w14:textId="7A32F894" w:rsidR="008E5BB7" w:rsidRDefault="008E5BB7" w:rsidP="00C86DEE">
            <w:r>
              <w:rPr>
                <w:rFonts w:hint="eastAsia"/>
              </w:rPr>
              <w:t>会社住所</w:t>
            </w:r>
          </w:p>
        </w:tc>
        <w:tc>
          <w:tcPr>
            <w:tcW w:w="8119" w:type="dxa"/>
            <w:gridSpan w:val="3"/>
          </w:tcPr>
          <w:p w14:paraId="40182C9C" w14:textId="0E02C65E" w:rsidR="008E5BB7" w:rsidRDefault="008E5BB7" w:rsidP="00C86DEE"/>
        </w:tc>
      </w:tr>
      <w:tr w:rsidR="008E5BB7" w14:paraId="19EA46DE" w14:textId="77777777" w:rsidTr="001030F8">
        <w:tc>
          <w:tcPr>
            <w:tcW w:w="1623" w:type="dxa"/>
          </w:tcPr>
          <w:p w14:paraId="550ECBC6" w14:textId="17243406" w:rsidR="008E5BB7" w:rsidRDefault="008E5BB7" w:rsidP="00C86DEE">
            <w:r>
              <w:rPr>
                <w:rFonts w:hint="eastAsia"/>
              </w:rPr>
              <w:t>電話番号</w:t>
            </w:r>
          </w:p>
        </w:tc>
        <w:tc>
          <w:tcPr>
            <w:tcW w:w="3247" w:type="dxa"/>
          </w:tcPr>
          <w:p w14:paraId="72E84A76" w14:textId="77777777" w:rsidR="008E5BB7" w:rsidRDefault="008E5BB7" w:rsidP="00C86DEE"/>
        </w:tc>
        <w:tc>
          <w:tcPr>
            <w:tcW w:w="1624" w:type="dxa"/>
          </w:tcPr>
          <w:p w14:paraId="547D77E5" w14:textId="0A9B7BEB" w:rsidR="008E5BB7" w:rsidRPr="008E5BB7" w:rsidRDefault="008E5BB7" w:rsidP="00C86DEE">
            <w:pPr>
              <w:rPr>
                <w:sz w:val="20"/>
                <w:szCs w:val="20"/>
              </w:rPr>
            </w:pPr>
            <w:r w:rsidRPr="008E5BB7">
              <w:rPr>
                <w:rFonts w:hint="eastAsia"/>
                <w:sz w:val="20"/>
                <w:szCs w:val="20"/>
              </w:rPr>
              <w:t>メールアドレス</w:t>
            </w:r>
          </w:p>
        </w:tc>
        <w:tc>
          <w:tcPr>
            <w:tcW w:w="3248" w:type="dxa"/>
          </w:tcPr>
          <w:p w14:paraId="3A8BA29D" w14:textId="77777777" w:rsidR="008E5BB7" w:rsidRDefault="008E5BB7" w:rsidP="00C86DEE"/>
        </w:tc>
      </w:tr>
    </w:tbl>
    <w:p w14:paraId="7D572EF7" w14:textId="77777777" w:rsidR="00F61A65" w:rsidRDefault="00F61A65" w:rsidP="00A46546">
      <w:pPr>
        <w:spacing w:line="80" w:lineRule="exact"/>
      </w:pPr>
    </w:p>
    <w:tbl>
      <w:tblPr>
        <w:tblStyle w:val="a8"/>
        <w:tblW w:w="0" w:type="auto"/>
        <w:tblLook w:val="04A0" w:firstRow="1" w:lastRow="0" w:firstColumn="1" w:lastColumn="0" w:noHBand="0" w:noVBand="1"/>
      </w:tblPr>
      <w:tblGrid>
        <w:gridCol w:w="1623"/>
        <w:gridCol w:w="3247"/>
        <w:gridCol w:w="1624"/>
        <w:gridCol w:w="1624"/>
        <w:gridCol w:w="1624"/>
      </w:tblGrid>
      <w:tr w:rsidR="00F61A65" w14:paraId="11D1593B" w14:textId="77777777" w:rsidTr="001030F8">
        <w:tc>
          <w:tcPr>
            <w:tcW w:w="1623" w:type="dxa"/>
          </w:tcPr>
          <w:p w14:paraId="69A4ECE7" w14:textId="3F752164" w:rsidR="00F61A65" w:rsidRDefault="00F61A65" w:rsidP="00C86DEE">
            <w:r>
              <w:rPr>
                <w:rFonts w:hint="eastAsia"/>
              </w:rPr>
              <w:t>受講者名</w:t>
            </w:r>
          </w:p>
        </w:tc>
        <w:tc>
          <w:tcPr>
            <w:tcW w:w="3247" w:type="dxa"/>
          </w:tcPr>
          <w:p w14:paraId="77213DB8" w14:textId="77777777" w:rsidR="00F61A65" w:rsidRDefault="00F61A65" w:rsidP="00C86DEE"/>
        </w:tc>
        <w:tc>
          <w:tcPr>
            <w:tcW w:w="1624" w:type="dxa"/>
          </w:tcPr>
          <w:p w14:paraId="5149B9F3" w14:textId="2289037A" w:rsidR="00F61A65" w:rsidRPr="008E5BB7" w:rsidRDefault="00F61A65" w:rsidP="00C86DEE">
            <w:pPr>
              <w:rPr>
                <w:sz w:val="20"/>
                <w:szCs w:val="20"/>
              </w:rPr>
            </w:pPr>
            <w:r>
              <w:rPr>
                <w:rFonts w:hint="eastAsia"/>
                <w:sz w:val="20"/>
                <w:szCs w:val="20"/>
              </w:rPr>
              <w:t>連絡先</w:t>
            </w:r>
          </w:p>
        </w:tc>
        <w:tc>
          <w:tcPr>
            <w:tcW w:w="3248" w:type="dxa"/>
            <w:gridSpan w:val="2"/>
          </w:tcPr>
          <w:p w14:paraId="146F6DBB" w14:textId="77777777" w:rsidR="00F61A65" w:rsidRDefault="00F61A65" w:rsidP="00C86DEE"/>
        </w:tc>
      </w:tr>
      <w:tr w:rsidR="008E5BB7" w14:paraId="6A677F3D" w14:textId="77777777" w:rsidTr="00E51026">
        <w:tc>
          <w:tcPr>
            <w:tcW w:w="9742" w:type="dxa"/>
            <w:gridSpan w:val="5"/>
          </w:tcPr>
          <w:p w14:paraId="06E3C0C8" w14:textId="436414DF" w:rsidR="008E5BB7" w:rsidRDefault="008E5BB7" w:rsidP="00C86DEE">
            <w:r>
              <w:rPr>
                <w:rFonts w:hint="eastAsia"/>
              </w:rPr>
              <w:t>受講希望日時</w:t>
            </w:r>
            <w:r w:rsidR="003F083C">
              <w:rPr>
                <w:rFonts w:hint="eastAsia"/>
              </w:rPr>
              <w:t>：希望日時にチェック</w:t>
            </w:r>
            <w:sdt>
              <w:sdtPr>
                <w:rPr>
                  <w:rFonts w:hint="eastAsia"/>
                  <w:szCs w:val="21"/>
                </w:rPr>
                <w:id w:val="-20397921"/>
                <w14:checkbox>
                  <w14:checked w14:val="1"/>
                  <w14:checkedState w14:val="2611" w14:font="ＭＳ Ｐゴシック"/>
                  <w14:uncheckedState w14:val="2610" w14:font="ＭＳ ゴシック"/>
                </w14:checkbox>
              </w:sdtPr>
              <w:sdtEndPr/>
              <w:sdtContent>
                <w:r w:rsidR="003F083C">
                  <w:rPr>
                    <w:rFonts w:ascii="ＭＳ Ｐゴシック" w:eastAsia="ＭＳ Ｐゴシック" w:hAnsi="ＭＳ Ｐゴシック" w:hint="eastAsia"/>
                    <w:szCs w:val="21"/>
                  </w:rPr>
                  <w:t>☑</w:t>
                </w:r>
              </w:sdtContent>
            </w:sdt>
            <w:r w:rsidR="003F083C">
              <w:rPr>
                <w:rFonts w:hint="eastAsia"/>
              </w:rPr>
              <w:t>を記入ください（いずれか1つ）</w:t>
            </w:r>
          </w:p>
        </w:tc>
      </w:tr>
      <w:tr w:rsidR="008E5BB7" w14:paraId="1C5FA80B" w14:textId="77777777" w:rsidTr="00031449">
        <w:tc>
          <w:tcPr>
            <w:tcW w:w="4870" w:type="dxa"/>
            <w:gridSpan w:val="2"/>
          </w:tcPr>
          <w:p w14:paraId="685DE737" w14:textId="43762E8C" w:rsidR="008E5BB7" w:rsidRPr="00846914" w:rsidRDefault="00846914" w:rsidP="00C86DEE">
            <w:pPr>
              <w:rPr>
                <w:sz w:val="18"/>
                <w:szCs w:val="18"/>
              </w:rPr>
            </w:pPr>
            <w:r w:rsidRPr="00846914">
              <w:rPr>
                <w:rFonts w:hint="eastAsia"/>
                <w:sz w:val="18"/>
                <w:szCs w:val="18"/>
              </w:rPr>
              <w:t>2024年</w:t>
            </w:r>
            <w:r w:rsidR="008E5BB7" w:rsidRPr="00846914">
              <w:rPr>
                <w:rFonts w:hint="eastAsia"/>
                <w:sz w:val="18"/>
                <w:szCs w:val="18"/>
              </w:rPr>
              <w:t>11月29日（金）レイズネクスト㈱）水島事業所</w:t>
            </w:r>
          </w:p>
        </w:tc>
        <w:tc>
          <w:tcPr>
            <w:tcW w:w="1624" w:type="dxa"/>
          </w:tcPr>
          <w:p w14:paraId="757C0836" w14:textId="152DB6AD" w:rsidR="008E5BB7" w:rsidRDefault="004561C2" w:rsidP="00C86DEE">
            <w:r>
              <w:rPr>
                <w:rFonts w:hint="eastAsia"/>
                <w:strike/>
                <w:szCs w:val="21"/>
              </w:rPr>
              <w:t>□</w:t>
            </w:r>
            <w:r w:rsidR="003F083C" w:rsidRPr="007F20E6">
              <w:rPr>
                <w:rFonts w:hint="eastAsia"/>
                <w:strike/>
                <w:szCs w:val="21"/>
              </w:rPr>
              <w:t>9</w:t>
            </w:r>
            <w:r w:rsidR="003F083C" w:rsidRPr="007F20E6">
              <w:rPr>
                <w:strike/>
                <w:szCs w:val="21"/>
              </w:rPr>
              <w:t>:30-11:30</w:t>
            </w:r>
          </w:p>
        </w:tc>
        <w:tc>
          <w:tcPr>
            <w:tcW w:w="1624" w:type="dxa"/>
          </w:tcPr>
          <w:p w14:paraId="3253FAA7" w14:textId="75B8D208" w:rsidR="008E5BB7" w:rsidRDefault="004561C2" w:rsidP="00C86DEE">
            <w:sdt>
              <w:sdtPr>
                <w:rPr>
                  <w:rFonts w:hint="eastAsia"/>
                  <w:szCs w:val="21"/>
                </w:rPr>
                <w:id w:val="265274996"/>
                <w14:checkbox>
                  <w14:checked w14:val="0"/>
                  <w14:checkedState w14:val="2611" w14:font="ＭＳ Ｐゴシック"/>
                  <w14:uncheckedState w14:val="2610" w14:font="ＭＳ ゴシック"/>
                </w14:checkbox>
              </w:sdtPr>
              <w:sdtEndPr/>
              <w:sdtContent>
                <w:r w:rsidR="00751A15">
                  <w:rPr>
                    <w:rFonts w:ascii="ＭＳ ゴシック" w:eastAsia="ＭＳ ゴシック" w:hAnsi="ＭＳ ゴシック" w:hint="eastAsia"/>
                    <w:szCs w:val="21"/>
                  </w:rPr>
                  <w:t>☐</w:t>
                </w:r>
              </w:sdtContent>
            </w:sdt>
            <w:r w:rsidR="003F083C">
              <w:rPr>
                <w:rFonts w:hint="eastAsia"/>
              </w:rPr>
              <w:t>1</w:t>
            </w:r>
            <w:r w:rsidR="003F083C">
              <w:t>3:00-1</w:t>
            </w:r>
            <w:r w:rsidR="003F083C">
              <w:rPr>
                <w:rFonts w:hint="eastAsia"/>
              </w:rPr>
              <w:t>5:00</w:t>
            </w:r>
          </w:p>
        </w:tc>
        <w:tc>
          <w:tcPr>
            <w:tcW w:w="1624" w:type="dxa"/>
          </w:tcPr>
          <w:p w14:paraId="5AC39608" w14:textId="0B9953D7" w:rsidR="008E5BB7" w:rsidRDefault="004561C2" w:rsidP="00C86DEE">
            <w:sdt>
              <w:sdtPr>
                <w:rPr>
                  <w:rFonts w:hint="eastAsia"/>
                  <w:szCs w:val="21"/>
                </w:rPr>
                <w:id w:val="12145425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3F083C" w:rsidRPr="003F083C">
              <w:rPr>
                <w:szCs w:val="21"/>
              </w:rPr>
              <w:t>15:15-17:15</w:t>
            </w:r>
          </w:p>
        </w:tc>
      </w:tr>
      <w:tr w:rsidR="003F083C" w14:paraId="083B09C5" w14:textId="77777777" w:rsidTr="00DF2F29">
        <w:tc>
          <w:tcPr>
            <w:tcW w:w="4870" w:type="dxa"/>
            <w:gridSpan w:val="2"/>
          </w:tcPr>
          <w:p w14:paraId="2B66D4D3" w14:textId="590CBFDE" w:rsidR="003F083C" w:rsidRPr="00846914" w:rsidRDefault="003F083C" w:rsidP="003F083C">
            <w:pPr>
              <w:rPr>
                <w:sz w:val="18"/>
                <w:szCs w:val="18"/>
              </w:rPr>
            </w:pPr>
            <w:r w:rsidRPr="00846914">
              <w:rPr>
                <w:rFonts w:hint="eastAsia"/>
                <w:sz w:val="18"/>
                <w:szCs w:val="18"/>
              </w:rPr>
              <w:t>2024年1</w:t>
            </w:r>
            <w:r w:rsidRPr="00846914">
              <w:rPr>
                <w:sz w:val="18"/>
                <w:szCs w:val="18"/>
              </w:rPr>
              <w:t>2</w:t>
            </w:r>
            <w:r w:rsidRPr="00846914">
              <w:rPr>
                <w:rFonts w:hint="eastAsia"/>
                <w:sz w:val="18"/>
                <w:szCs w:val="18"/>
              </w:rPr>
              <w:t>月2</w:t>
            </w:r>
            <w:r w:rsidRPr="00846914">
              <w:rPr>
                <w:sz w:val="18"/>
                <w:szCs w:val="18"/>
              </w:rPr>
              <w:t>0</w:t>
            </w:r>
            <w:r w:rsidRPr="00846914">
              <w:rPr>
                <w:rFonts w:hint="eastAsia"/>
                <w:sz w:val="18"/>
                <w:szCs w:val="18"/>
              </w:rPr>
              <w:t>日（金</w:t>
            </w:r>
            <w:r w:rsidRPr="00846914">
              <w:rPr>
                <w:sz w:val="18"/>
                <w:szCs w:val="18"/>
              </w:rPr>
              <w:t>）</w:t>
            </w:r>
            <w:r w:rsidRPr="00846914">
              <w:rPr>
                <w:rFonts w:hint="eastAsia"/>
                <w:sz w:val="18"/>
                <w:szCs w:val="18"/>
              </w:rPr>
              <w:t>山九㈱メンテナンスセンター</w:t>
            </w:r>
          </w:p>
        </w:tc>
        <w:tc>
          <w:tcPr>
            <w:tcW w:w="1624" w:type="dxa"/>
          </w:tcPr>
          <w:p w14:paraId="22FF5ED2" w14:textId="4FA4C7E8" w:rsidR="003F083C" w:rsidRDefault="004561C2" w:rsidP="003F083C">
            <w:r>
              <w:rPr>
                <w:rFonts w:hint="eastAsia"/>
                <w:strike/>
                <w:szCs w:val="21"/>
              </w:rPr>
              <w:t>□</w:t>
            </w:r>
            <w:r w:rsidR="003F083C" w:rsidRPr="007F20E6">
              <w:rPr>
                <w:rFonts w:hint="eastAsia"/>
                <w:strike/>
                <w:szCs w:val="21"/>
              </w:rPr>
              <w:t>9</w:t>
            </w:r>
            <w:r w:rsidR="003F083C" w:rsidRPr="007F20E6">
              <w:rPr>
                <w:strike/>
                <w:szCs w:val="21"/>
              </w:rPr>
              <w:t>:30-11:30</w:t>
            </w:r>
          </w:p>
        </w:tc>
        <w:tc>
          <w:tcPr>
            <w:tcW w:w="1624" w:type="dxa"/>
          </w:tcPr>
          <w:p w14:paraId="39E572A9" w14:textId="2C63A5F3" w:rsidR="003F083C" w:rsidRDefault="004561C2" w:rsidP="003F083C">
            <w:sdt>
              <w:sdtPr>
                <w:rPr>
                  <w:rFonts w:hint="eastAsia"/>
                  <w:szCs w:val="21"/>
                </w:rPr>
                <w:id w:val="-87823735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3F083C">
              <w:rPr>
                <w:rFonts w:hint="eastAsia"/>
              </w:rPr>
              <w:t>1</w:t>
            </w:r>
            <w:r w:rsidR="003F083C">
              <w:t>3:00-1</w:t>
            </w:r>
            <w:r w:rsidR="003F083C">
              <w:rPr>
                <w:rFonts w:hint="eastAsia"/>
              </w:rPr>
              <w:t>5:00</w:t>
            </w:r>
          </w:p>
        </w:tc>
        <w:tc>
          <w:tcPr>
            <w:tcW w:w="1624" w:type="dxa"/>
          </w:tcPr>
          <w:p w14:paraId="326C851A" w14:textId="596F0D4C" w:rsidR="003F083C" w:rsidRDefault="004561C2" w:rsidP="003F083C">
            <w:sdt>
              <w:sdtPr>
                <w:rPr>
                  <w:rFonts w:hint="eastAsia"/>
                  <w:szCs w:val="21"/>
                </w:rPr>
                <w:id w:val="517044890"/>
                <w14:checkbox>
                  <w14:checked w14:val="0"/>
                  <w14:checkedState w14:val="2611" w14:font="ＭＳ Ｐゴシック"/>
                  <w14:uncheckedState w14:val="2610" w14:font="ＭＳ ゴシック"/>
                </w14:checkbox>
              </w:sdtPr>
              <w:sdtEndPr/>
              <w:sdtContent>
                <w:r w:rsidR="00751A15">
                  <w:rPr>
                    <w:rFonts w:ascii="ＭＳ ゴシック" w:eastAsia="ＭＳ ゴシック" w:hAnsi="ＭＳ ゴシック" w:hint="eastAsia"/>
                    <w:szCs w:val="21"/>
                  </w:rPr>
                  <w:t>☐</w:t>
                </w:r>
              </w:sdtContent>
            </w:sdt>
            <w:r w:rsidR="003F083C" w:rsidRPr="003F083C">
              <w:rPr>
                <w:szCs w:val="21"/>
              </w:rPr>
              <w:t>15:15-17:15</w:t>
            </w:r>
          </w:p>
        </w:tc>
      </w:tr>
      <w:tr w:rsidR="003F083C" w14:paraId="0BF4F4FF" w14:textId="77777777" w:rsidTr="008614A0">
        <w:tc>
          <w:tcPr>
            <w:tcW w:w="4870" w:type="dxa"/>
            <w:gridSpan w:val="2"/>
          </w:tcPr>
          <w:p w14:paraId="35F1DA7E" w14:textId="16E59AFC" w:rsidR="003F083C" w:rsidRPr="00846914" w:rsidRDefault="003F083C" w:rsidP="003F083C">
            <w:pPr>
              <w:rPr>
                <w:sz w:val="18"/>
                <w:szCs w:val="18"/>
              </w:rPr>
            </w:pPr>
            <w:r w:rsidRPr="00846914">
              <w:rPr>
                <w:rFonts w:hint="eastAsia"/>
                <w:sz w:val="18"/>
                <w:szCs w:val="18"/>
              </w:rPr>
              <w:t>2025年1月29日（水）日揮㈱ 四日市事務所</w:t>
            </w:r>
          </w:p>
        </w:tc>
        <w:tc>
          <w:tcPr>
            <w:tcW w:w="1624" w:type="dxa"/>
          </w:tcPr>
          <w:p w14:paraId="1A57E0CD" w14:textId="7B3186A8" w:rsidR="003F083C" w:rsidRDefault="004561C2" w:rsidP="003F083C">
            <w:sdt>
              <w:sdtPr>
                <w:rPr>
                  <w:rFonts w:hint="eastAsia"/>
                  <w:szCs w:val="21"/>
                </w:rPr>
                <w:id w:val="9880618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3F083C" w:rsidRPr="003F083C">
              <w:rPr>
                <w:rFonts w:hint="eastAsia"/>
                <w:szCs w:val="21"/>
              </w:rPr>
              <w:t>9</w:t>
            </w:r>
            <w:r w:rsidR="003F083C" w:rsidRPr="003F083C">
              <w:rPr>
                <w:szCs w:val="21"/>
              </w:rPr>
              <w:t>:30-11:30</w:t>
            </w:r>
          </w:p>
        </w:tc>
        <w:tc>
          <w:tcPr>
            <w:tcW w:w="1624" w:type="dxa"/>
          </w:tcPr>
          <w:p w14:paraId="3857E7D3" w14:textId="21C5509A" w:rsidR="003F083C" w:rsidRDefault="004561C2" w:rsidP="003F083C">
            <w:sdt>
              <w:sdtPr>
                <w:rPr>
                  <w:rFonts w:hint="eastAsia"/>
                  <w:szCs w:val="21"/>
                </w:rPr>
                <w:id w:val="-14793761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3F083C">
              <w:rPr>
                <w:rFonts w:hint="eastAsia"/>
              </w:rPr>
              <w:t>1</w:t>
            </w:r>
            <w:r w:rsidR="003F083C">
              <w:t>3:00-1</w:t>
            </w:r>
            <w:r w:rsidR="003F083C">
              <w:rPr>
                <w:rFonts w:hint="eastAsia"/>
              </w:rPr>
              <w:t>5:00</w:t>
            </w:r>
          </w:p>
        </w:tc>
        <w:tc>
          <w:tcPr>
            <w:tcW w:w="1624" w:type="dxa"/>
          </w:tcPr>
          <w:p w14:paraId="1F654AD8" w14:textId="773CF8F8" w:rsidR="003F083C" w:rsidRDefault="004561C2" w:rsidP="003F083C">
            <w:sdt>
              <w:sdtPr>
                <w:rPr>
                  <w:rFonts w:hint="eastAsia"/>
                  <w:szCs w:val="21"/>
                </w:rPr>
                <w:id w:val="1529215446"/>
                <w14:checkbox>
                  <w14:checked w14:val="0"/>
                  <w14:checkedState w14:val="2611" w14:font="ＭＳ Ｐゴシック"/>
                  <w14:uncheckedState w14:val="2610" w14:font="ＭＳ ゴシック"/>
                </w14:checkbox>
              </w:sdtPr>
              <w:sdtEndPr/>
              <w:sdtContent>
                <w:r w:rsidR="00751A15">
                  <w:rPr>
                    <w:rFonts w:ascii="ＭＳ ゴシック" w:eastAsia="ＭＳ ゴシック" w:hAnsi="ＭＳ ゴシック" w:hint="eastAsia"/>
                    <w:szCs w:val="21"/>
                  </w:rPr>
                  <w:t>☐</w:t>
                </w:r>
              </w:sdtContent>
            </w:sdt>
            <w:r w:rsidR="003F083C" w:rsidRPr="003F083C">
              <w:rPr>
                <w:szCs w:val="21"/>
              </w:rPr>
              <w:t>15:15-17:15</w:t>
            </w:r>
          </w:p>
        </w:tc>
      </w:tr>
    </w:tbl>
    <w:p w14:paraId="0C7FF2AA" w14:textId="77777777" w:rsidR="00AF1476" w:rsidRDefault="00AF1476" w:rsidP="00653F96"/>
    <w:sectPr w:rsidR="00AF1476" w:rsidSect="00547E94">
      <w:headerReference w:type="default" r:id="rId7"/>
      <w:footerReference w:type="default" r:id="rId8"/>
      <w:pgSz w:w="11906" w:h="16838"/>
      <w:pgMar w:top="1440" w:right="1077" w:bottom="107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AB6AA" w14:textId="77777777" w:rsidR="003303A1" w:rsidRDefault="003303A1" w:rsidP="00A2400E">
      <w:r>
        <w:separator/>
      </w:r>
    </w:p>
  </w:endnote>
  <w:endnote w:type="continuationSeparator" w:id="0">
    <w:p w14:paraId="08F60131" w14:textId="77777777" w:rsidR="003303A1" w:rsidRDefault="003303A1" w:rsidP="00A2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656496"/>
      <w:docPartObj>
        <w:docPartGallery w:val="Page Numbers (Bottom of Page)"/>
        <w:docPartUnique/>
      </w:docPartObj>
    </w:sdtPr>
    <w:sdtEndPr/>
    <w:sdtContent>
      <w:p w14:paraId="42030CB9" w14:textId="497E29AE" w:rsidR="00C20762" w:rsidRDefault="00C20762">
        <w:pPr>
          <w:pStyle w:val="a5"/>
          <w:jc w:val="right"/>
        </w:pPr>
        <w:r>
          <w:rPr>
            <w:noProof/>
          </w:rPr>
          <w:drawing>
            <wp:anchor distT="0" distB="0" distL="114300" distR="114300" simplePos="0" relativeHeight="251658240" behindDoc="0" locked="0" layoutInCell="1" allowOverlap="1" wp14:anchorId="7655F76D" wp14:editId="23F70029">
              <wp:simplePos x="0" y="0"/>
              <wp:positionH relativeFrom="margin">
                <wp:align>center</wp:align>
              </wp:positionH>
              <wp:positionV relativeFrom="paragraph">
                <wp:posOffset>-74295</wp:posOffset>
              </wp:positionV>
              <wp:extent cx="2450419" cy="304732"/>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SEC_03_logo+type_yoko.jpg"/>
                      <pic:cNvPicPr/>
                    </pic:nvPicPr>
                    <pic:blipFill>
                      <a:blip r:embed="rId1">
                        <a:extLst>
                          <a:ext uri="{28A0092B-C50C-407E-A947-70E740481C1C}">
                            <a14:useLocalDpi xmlns:a14="http://schemas.microsoft.com/office/drawing/2010/main" val="0"/>
                          </a:ext>
                        </a:extLst>
                      </a:blip>
                      <a:stretch>
                        <a:fillRect/>
                      </a:stretch>
                    </pic:blipFill>
                    <pic:spPr>
                      <a:xfrm>
                        <a:off x="0" y="0"/>
                        <a:ext cx="2450419" cy="304732"/>
                      </a:xfrm>
                      <a:prstGeom prst="rect">
                        <a:avLst/>
                      </a:prstGeom>
                    </pic:spPr>
                  </pic:pic>
                </a:graphicData>
              </a:graphic>
            </wp:anchor>
          </w:drawing>
        </w:r>
        <w:r>
          <w:fldChar w:fldCharType="begin"/>
        </w:r>
        <w:r>
          <w:instrText>PAGE   \* MERGEFORMAT</w:instrText>
        </w:r>
        <w:r>
          <w:fldChar w:fldCharType="separate"/>
        </w:r>
        <w:r>
          <w:rPr>
            <w:lang w:val="ja-JP"/>
          </w:rPr>
          <w:t>2</w:t>
        </w:r>
        <w:r>
          <w:fldChar w:fldCharType="end"/>
        </w:r>
      </w:p>
    </w:sdtContent>
  </w:sdt>
  <w:p w14:paraId="21A6C574" w14:textId="01CDA6A1" w:rsidR="00B60820" w:rsidRDefault="00B608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AD807" w14:textId="77777777" w:rsidR="003303A1" w:rsidRDefault="003303A1" w:rsidP="00A2400E">
      <w:r>
        <w:separator/>
      </w:r>
    </w:p>
  </w:footnote>
  <w:footnote w:type="continuationSeparator" w:id="0">
    <w:p w14:paraId="6B03C257" w14:textId="77777777" w:rsidR="003303A1" w:rsidRDefault="003303A1" w:rsidP="00A24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6EDA" w14:textId="347998D4" w:rsidR="00A2400E" w:rsidRDefault="00A2400E" w:rsidP="00A2400E">
    <w:pPr>
      <w:pStyle w:val="a3"/>
      <w:jc w:val="right"/>
    </w:pPr>
    <w:r w:rsidRPr="00A2400E">
      <w:t>JAMSEC</w:t>
    </w:r>
    <w:r w:rsidR="00D85787">
      <w:rPr>
        <w:rFonts w:hint="eastAsia"/>
      </w:rPr>
      <w:t>主催技能講習（2</w:t>
    </w:r>
    <w:r w:rsidR="00D85787">
      <w:t>024</w:t>
    </w:r>
    <w:r w:rsidR="00D85787">
      <w:rPr>
        <w:rFonts w:hint="eastAsia"/>
      </w:rPr>
      <w:t>年度下期モニター</w:t>
    </w:r>
    <w:r w:rsidR="00C12D4B">
      <w:rPr>
        <w:rFonts w:hint="eastAsia"/>
      </w:rPr>
      <w:t>受講者</w:t>
    </w:r>
    <w:r w:rsidR="00D85787">
      <w:rPr>
        <w:rFonts w:hint="eastAsia"/>
      </w:rPr>
      <w:t>募集）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64B8"/>
    <w:multiLevelType w:val="hybridMultilevel"/>
    <w:tmpl w:val="09A8D8B8"/>
    <w:lvl w:ilvl="0" w:tplc="12164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7F7F56"/>
    <w:multiLevelType w:val="hybridMultilevel"/>
    <w:tmpl w:val="D7508F4A"/>
    <w:lvl w:ilvl="0" w:tplc="283AC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609D0"/>
    <w:multiLevelType w:val="hybridMultilevel"/>
    <w:tmpl w:val="34B8F1A8"/>
    <w:lvl w:ilvl="0" w:tplc="FA88E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197F56"/>
    <w:multiLevelType w:val="hybridMultilevel"/>
    <w:tmpl w:val="B1DE3EF6"/>
    <w:lvl w:ilvl="0" w:tplc="D4124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0661290">
    <w:abstractNumId w:val="1"/>
  </w:num>
  <w:num w:numId="2" w16cid:durableId="478229003">
    <w:abstractNumId w:val="0"/>
  </w:num>
  <w:num w:numId="3" w16cid:durableId="1204365930">
    <w:abstractNumId w:val="3"/>
  </w:num>
  <w:num w:numId="4" w16cid:durableId="976957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0E"/>
    <w:rsid w:val="00053B1B"/>
    <w:rsid w:val="000610B0"/>
    <w:rsid w:val="00076998"/>
    <w:rsid w:val="00084B4A"/>
    <w:rsid w:val="00094E8B"/>
    <w:rsid w:val="000A269B"/>
    <w:rsid w:val="001006A8"/>
    <w:rsid w:val="0010424E"/>
    <w:rsid w:val="00127CFA"/>
    <w:rsid w:val="001C4149"/>
    <w:rsid w:val="001D2A5C"/>
    <w:rsid w:val="001E5A51"/>
    <w:rsid w:val="0020080D"/>
    <w:rsid w:val="00235D81"/>
    <w:rsid w:val="0025202E"/>
    <w:rsid w:val="00260439"/>
    <w:rsid w:val="00270E43"/>
    <w:rsid w:val="00276446"/>
    <w:rsid w:val="0029262F"/>
    <w:rsid w:val="002926F3"/>
    <w:rsid w:val="002B5D60"/>
    <w:rsid w:val="002C0672"/>
    <w:rsid w:val="002D49C8"/>
    <w:rsid w:val="002F7732"/>
    <w:rsid w:val="00307261"/>
    <w:rsid w:val="00321224"/>
    <w:rsid w:val="003245BC"/>
    <w:rsid w:val="003303A1"/>
    <w:rsid w:val="0033643A"/>
    <w:rsid w:val="003617B6"/>
    <w:rsid w:val="003C732D"/>
    <w:rsid w:val="003E5935"/>
    <w:rsid w:val="003F083C"/>
    <w:rsid w:val="003F5135"/>
    <w:rsid w:val="00446473"/>
    <w:rsid w:val="004561C2"/>
    <w:rsid w:val="00463CF4"/>
    <w:rsid w:val="004704B2"/>
    <w:rsid w:val="00495719"/>
    <w:rsid w:val="004968F4"/>
    <w:rsid w:val="004D6ACD"/>
    <w:rsid w:val="004F283B"/>
    <w:rsid w:val="004F53F0"/>
    <w:rsid w:val="004F6453"/>
    <w:rsid w:val="00521EEE"/>
    <w:rsid w:val="00534640"/>
    <w:rsid w:val="005406E4"/>
    <w:rsid w:val="00547E94"/>
    <w:rsid w:val="00564C32"/>
    <w:rsid w:val="005A1BC6"/>
    <w:rsid w:val="005B44C3"/>
    <w:rsid w:val="005C0EB6"/>
    <w:rsid w:val="005C1B5E"/>
    <w:rsid w:val="006136D9"/>
    <w:rsid w:val="00641861"/>
    <w:rsid w:val="00643D3A"/>
    <w:rsid w:val="00653F96"/>
    <w:rsid w:val="00660EF4"/>
    <w:rsid w:val="00681909"/>
    <w:rsid w:val="006A6577"/>
    <w:rsid w:val="006B753C"/>
    <w:rsid w:val="006D6C32"/>
    <w:rsid w:val="006F4FEF"/>
    <w:rsid w:val="007017A9"/>
    <w:rsid w:val="00705509"/>
    <w:rsid w:val="00723515"/>
    <w:rsid w:val="0072798E"/>
    <w:rsid w:val="00730052"/>
    <w:rsid w:val="00743B93"/>
    <w:rsid w:val="00751A15"/>
    <w:rsid w:val="00755B6F"/>
    <w:rsid w:val="00782C19"/>
    <w:rsid w:val="007F20E6"/>
    <w:rsid w:val="00846914"/>
    <w:rsid w:val="00860AFF"/>
    <w:rsid w:val="00870A52"/>
    <w:rsid w:val="008D1974"/>
    <w:rsid w:val="008D2B4D"/>
    <w:rsid w:val="008D4ED1"/>
    <w:rsid w:val="008E5BB7"/>
    <w:rsid w:val="008F05BF"/>
    <w:rsid w:val="008F19A2"/>
    <w:rsid w:val="00920AD6"/>
    <w:rsid w:val="00924325"/>
    <w:rsid w:val="00950892"/>
    <w:rsid w:val="00951E71"/>
    <w:rsid w:val="009B35E7"/>
    <w:rsid w:val="009F58DB"/>
    <w:rsid w:val="00A004F5"/>
    <w:rsid w:val="00A11469"/>
    <w:rsid w:val="00A2400E"/>
    <w:rsid w:val="00A306C5"/>
    <w:rsid w:val="00A31EB0"/>
    <w:rsid w:val="00A46546"/>
    <w:rsid w:val="00A70A5E"/>
    <w:rsid w:val="00AC7D48"/>
    <w:rsid w:val="00AF0643"/>
    <w:rsid w:val="00AF1476"/>
    <w:rsid w:val="00B04F7A"/>
    <w:rsid w:val="00B134BE"/>
    <w:rsid w:val="00B34399"/>
    <w:rsid w:val="00B56553"/>
    <w:rsid w:val="00B57584"/>
    <w:rsid w:val="00B60820"/>
    <w:rsid w:val="00B632F1"/>
    <w:rsid w:val="00BB4BFF"/>
    <w:rsid w:val="00C07BA3"/>
    <w:rsid w:val="00C12D4B"/>
    <w:rsid w:val="00C13BD8"/>
    <w:rsid w:val="00C20762"/>
    <w:rsid w:val="00C37EBC"/>
    <w:rsid w:val="00C409BA"/>
    <w:rsid w:val="00C63FAA"/>
    <w:rsid w:val="00C6731B"/>
    <w:rsid w:val="00C86DEE"/>
    <w:rsid w:val="00CA0E89"/>
    <w:rsid w:val="00CC05DB"/>
    <w:rsid w:val="00CD58E0"/>
    <w:rsid w:val="00CE47C3"/>
    <w:rsid w:val="00D13631"/>
    <w:rsid w:val="00D17094"/>
    <w:rsid w:val="00D533B5"/>
    <w:rsid w:val="00D62CDD"/>
    <w:rsid w:val="00D63BDD"/>
    <w:rsid w:val="00D66E60"/>
    <w:rsid w:val="00D7015C"/>
    <w:rsid w:val="00D85787"/>
    <w:rsid w:val="00DD27F9"/>
    <w:rsid w:val="00E068E3"/>
    <w:rsid w:val="00E57142"/>
    <w:rsid w:val="00F21F6E"/>
    <w:rsid w:val="00F3653B"/>
    <w:rsid w:val="00F44DA4"/>
    <w:rsid w:val="00F61A65"/>
    <w:rsid w:val="00F93380"/>
    <w:rsid w:val="00FC2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9C874"/>
  <w15:chartTrackingRefBased/>
  <w15:docId w15:val="{71FD40A2-3DE4-4A62-B847-F8DF6AD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00E"/>
    <w:pPr>
      <w:tabs>
        <w:tab w:val="center" w:pos="4252"/>
        <w:tab w:val="right" w:pos="8504"/>
      </w:tabs>
      <w:snapToGrid w:val="0"/>
    </w:pPr>
  </w:style>
  <w:style w:type="character" w:customStyle="1" w:styleId="a4">
    <w:name w:val="ヘッダー (文字)"/>
    <w:basedOn w:val="a0"/>
    <w:link w:val="a3"/>
    <w:uiPriority w:val="99"/>
    <w:rsid w:val="00A2400E"/>
  </w:style>
  <w:style w:type="paragraph" w:styleId="a5">
    <w:name w:val="footer"/>
    <w:basedOn w:val="a"/>
    <w:link w:val="a6"/>
    <w:uiPriority w:val="99"/>
    <w:unhideWhenUsed/>
    <w:rsid w:val="00A2400E"/>
    <w:pPr>
      <w:tabs>
        <w:tab w:val="center" w:pos="4252"/>
        <w:tab w:val="right" w:pos="8504"/>
      </w:tabs>
      <w:snapToGrid w:val="0"/>
    </w:pPr>
  </w:style>
  <w:style w:type="character" w:customStyle="1" w:styleId="a6">
    <w:name w:val="フッター (文字)"/>
    <w:basedOn w:val="a0"/>
    <w:link w:val="a5"/>
    <w:uiPriority w:val="99"/>
    <w:rsid w:val="00A2400E"/>
  </w:style>
  <w:style w:type="paragraph" w:styleId="a7">
    <w:name w:val="List Paragraph"/>
    <w:basedOn w:val="a"/>
    <w:uiPriority w:val="34"/>
    <w:qFormat/>
    <w:rsid w:val="00CA0E89"/>
    <w:pPr>
      <w:ind w:leftChars="400" w:left="840"/>
    </w:pPr>
  </w:style>
  <w:style w:type="table" w:styleId="a8">
    <w:name w:val="Table Grid"/>
    <w:basedOn w:val="a1"/>
    <w:uiPriority w:val="39"/>
    <w:rsid w:val="0075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E5A51"/>
    <w:rPr>
      <w:color w:val="0563C1" w:themeColor="hyperlink"/>
      <w:u w:val="single"/>
    </w:rPr>
  </w:style>
  <w:style w:type="character" w:styleId="aa">
    <w:name w:val="Unresolved Mention"/>
    <w:basedOn w:val="a0"/>
    <w:uiPriority w:val="99"/>
    <w:semiHidden/>
    <w:unhideWhenUsed/>
    <w:rsid w:val="001E5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康治</dc:creator>
  <cp:keywords/>
  <dc:description/>
  <cp:lastModifiedBy>事務局 松浦</cp:lastModifiedBy>
  <cp:revision>4</cp:revision>
  <cp:lastPrinted>2024-10-21T02:56:00Z</cp:lastPrinted>
  <dcterms:created xsi:type="dcterms:W3CDTF">2024-10-21T02:28:00Z</dcterms:created>
  <dcterms:modified xsi:type="dcterms:W3CDTF">2024-10-21T03:07:00Z</dcterms:modified>
</cp:coreProperties>
</file>